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630DB">
      <w:pPr>
        <w:pStyle w:val="5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焦作市应急管理与安全生产协会</w:t>
      </w:r>
    </w:p>
    <w:p w14:paraId="261C6BC0">
      <w:pPr>
        <w:pStyle w:val="5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第六届会员名单</w:t>
      </w:r>
    </w:p>
    <w:p w14:paraId="64004744">
      <w:pPr>
        <w:pStyle w:val="3"/>
        <w:ind w:left="0" w:leftChars="0" w:firstLine="0" w:firstLineChars="0"/>
        <w:rPr>
          <w:rFonts w:hint="default"/>
          <w:sz w:val="2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一、单位会员（87家）</w:t>
      </w:r>
    </w:p>
    <w:p w14:paraId="4D266D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焦作煤业(集团）有限责任公司    </w:t>
      </w:r>
    </w:p>
    <w:p w14:paraId="011268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河南佰利联新材料有限公司                </w:t>
      </w:r>
    </w:p>
    <w:p w14:paraId="7DDA72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多氟多新材料股份有限公司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</w:t>
      </w:r>
    </w:p>
    <w:p w14:paraId="667BE8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风神轮胎股份有限公司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</w:t>
      </w:r>
    </w:p>
    <w:p w14:paraId="0704A3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焦作万方铝业股份有限公司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</w:t>
      </w:r>
    </w:p>
    <w:p w14:paraId="58136E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沁阳市宏达钢铁有限公司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</w:t>
      </w:r>
    </w:p>
    <w:p w14:paraId="12479D2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隆丰革乐美时尚有限公司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</w:t>
      </w:r>
    </w:p>
    <w:p w14:paraId="24AC2E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昊华宇航化工有限责任公司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</w:t>
      </w:r>
    </w:p>
    <w:p w14:paraId="5DCDCD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博爱金隅水泥有限公司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</w:t>
      </w:r>
    </w:p>
    <w:p w14:paraId="403CCD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焦作健康元生物制品有限公司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</w:t>
      </w:r>
    </w:p>
    <w:p w14:paraId="30B994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孟州市华兴食用酒精有限公司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</w:t>
      </w:r>
    </w:p>
    <w:p w14:paraId="3F7DDA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河南晋控天庆煤化工有限责任公司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</w:t>
      </w:r>
    </w:p>
    <w:p w14:paraId="49B83F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焦作煤业（集团）开元化工有限责任公司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</w:p>
    <w:p w14:paraId="3B82B4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中铝中州铝业有限公司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</w:t>
      </w:r>
    </w:p>
    <w:p w14:paraId="6FF901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蒙牛乳业（焦作）有限公司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</w:t>
      </w:r>
    </w:p>
    <w:p w14:paraId="4B2A55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沁阳金隅冀东环保科技有限公司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</w:t>
      </w:r>
    </w:p>
    <w:p w14:paraId="55CFF1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焦作金箍制动器股份有限公司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</w:t>
      </w:r>
    </w:p>
    <w:p w14:paraId="6BA180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增氟科技有限公司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</w:t>
      </w:r>
    </w:p>
    <w:p w14:paraId="275E7E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孟州市厚源生物科技有限公司</w:t>
      </w:r>
    </w:p>
    <w:p w14:paraId="54EBF9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龙佰集团股份有限公司</w:t>
      </w:r>
    </w:p>
    <w:p w14:paraId="5128D1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焦作铁路电缆有限责任公司</w:t>
      </w:r>
    </w:p>
    <w:p w14:paraId="74EF35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河南尚宇新能源股份有限公司</w:t>
      </w:r>
    </w:p>
    <w:p w14:paraId="1C7CE7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焦作市厚基化工股份有限公司</w:t>
      </w:r>
    </w:p>
    <w:p w14:paraId="7E2AD1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沁阳国顺硅源光电气体有限公司</w:t>
      </w:r>
    </w:p>
    <w:p w14:paraId="783F808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沁阳市海世鸿工贸有限责任公司</w:t>
      </w:r>
    </w:p>
    <w:p w14:paraId="147874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河南迅达爆破有限公司</w:t>
      </w:r>
    </w:p>
    <w:p w14:paraId="388D44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焦作中维特品药业股份有限公司</w:t>
      </w:r>
    </w:p>
    <w:p w14:paraId="726DBD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焦作市润华化学工业有限公司</w:t>
      </w:r>
    </w:p>
    <w:p w14:paraId="2065BD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焦作市华德瑞化工有限公司</w:t>
      </w:r>
    </w:p>
    <w:p w14:paraId="0A1DC0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河南省焦作地质勘察设计有限公司</w:t>
      </w:r>
    </w:p>
    <w:p w14:paraId="01E394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孟州盛伟化工有限公司</w:t>
      </w:r>
    </w:p>
    <w:p w14:paraId="5809DE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孟州市鼎兴化工有限责任公司</w:t>
      </w:r>
    </w:p>
    <w:p w14:paraId="4E2547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温县三星化工厂</w:t>
      </w:r>
    </w:p>
    <w:p w14:paraId="5A3354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温县亚明化工有限公司</w:t>
      </w:r>
    </w:p>
    <w:p w14:paraId="0535D2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博爱广润科技发展有限公司</w:t>
      </w:r>
    </w:p>
    <w:p w14:paraId="2CCDF6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焦作新景科技有限公司</w:t>
      </w:r>
    </w:p>
    <w:p w14:paraId="59CEC13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焦作新科资源综合利用研发有限公司</w:t>
      </w:r>
    </w:p>
    <w:p w14:paraId="174C85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河南三木表层材料工业园有限公司</w:t>
      </w:r>
    </w:p>
    <w:p w14:paraId="680278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河南奋安铝业有限公司</w:t>
      </w:r>
    </w:p>
    <w:p w14:paraId="782E76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焦作千业水泥有限责任公司</w:t>
      </w:r>
    </w:p>
    <w:p w14:paraId="7560D6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焦作市神龙水文地质工程有限公司</w:t>
      </w:r>
    </w:p>
    <w:p w14:paraId="7ADE7D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河南江河纸业股份有限公司</w:t>
      </w:r>
    </w:p>
    <w:p w14:paraId="6873B1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焦作市汇百川纺织有限公司</w:t>
      </w:r>
    </w:p>
    <w:p w14:paraId="7DA7C6A7">
      <w:pPr>
        <w:pStyle w:val="3"/>
        <w:ind w:left="0" w:leftChars="0" w:firstLine="0" w:firstLineChars="0"/>
        <w:rPr>
          <w:rFonts w:hint="eastAsia" w:eastAsia="仿宋_GB2312"/>
          <w:lang w:val="en-GB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河南省标新电源有限公司</w:t>
      </w:r>
    </w:p>
    <w:p w14:paraId="22195D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焦作丽珠合成制药有限公司</w:t>
      </w:r>
    </w:p>
    <w:p w14:paraId="6C8643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焦作天然气储运有限公司</w:t>
      </w:r>
    </w:p>
    <w:p w14:paraId="6E8E54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沁阳京宇气体有限公司</w:t>
      </w:r>
    </w:p>
    <w:p w14:paraId="55C568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国药集团容生制药有限公司</w:t>
      </w:r>
    </w:p>
    <w:p w14:paraId="49CF50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焦作市迈科冶金机械有限公司</w:t>
      </w:r>
    </w:p>
    <w:p w14:paraId="2E5261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河南中汇动力股份有限公司</w:t>
      </w:r>
    </w:p>
    <w:p w14:paraId="495326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焦作市铝鑫铝业有限公司</w:t>
      </w:r>
    </w:p>
    <w:p w14:paraId="1E2275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武陟县三丰纸业有限公司</w:t>
      </w:r>
    </w:p>
    <w:p w14:paraId="05A3FC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河南省惠源金属有限公司</w:t>
      </w:r>
    </w:p>
    <w:p w14:paraId="65D5B109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河南亿水源净水材料科技有限公司</w:t>
      </w:r>
    </w:p>
    <w:p w14:paraId="6808B929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焦作中裕燃气有限公司</w:t>
      </w:r>
    </w:p>
    <w:p w14:paraId="68E7BD51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河南英利新材料有限公司</w:t>
      </w:r>
    </w:p>
    <w:p w14:paraId="2CA6CA24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广东兴发铝业（河南）有限公司</w:t>
      </w:r>
    </w:p>
    <w:p w14:paraId="1595983E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焦作市华康糖醇科技有限公司</w:t>
      </w:r>
    </w:p>
    <w:p w14:paraId="0D9FF7A2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焦作市和兴化学工业有限公司</w:t>
      </w:r>
    </w:p>
    <w:p w14:paraId="36B14936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焦作科瑞森重装股份有限公司</w:t>
      </w:r>
    </w:p>
    <w:p w14:paraId="303E89B7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焦作市远润环保科技有限公司</w:t>
      </w:r>
    </w:p>
    <w:p w14:paraId="2A2054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河南兰兴电力机械有限公司</w:t>
      </w:r>
    </w:p>
    <w:p w14:paraId="08FFCF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焦作市瑞诚机械制造有限公司</w:t>
      </w:r>
    </w:p>
    <w:p w14:paraId="3B22DD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焦作市东星炭电极有限公司</w:t>
      </w:r>
    </w:p>
    <w:p w14:paraId="7A1C01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武陟县虹桥碳素有限责任公司</w:t>
      </w:r>
    </w:p>
    <w:p w14:paraId="345985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焦作市维纳科技有限公司</w:t>
      </w:r>
    </w:p>
    <w:p w14:paraId="2412A0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武陟万锦皮业有限公司</w:t>
      </w:r>
    </w:p>
    <w:p w14:paraId="210805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焦作市立博轻合金股份有限公司</w:t>
      </w:r>
    </w:p>
    <w:p w14:paraId="4ACADD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焦作宏大化工科技有限公司</w:t>
      </w:r>
    </w:p>
    <w:p w14:paraId="4D92A8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河南天基轮胎有限公司</w:t>
      </w:r>
    </w:p>
    <w:p w14:paraId="102397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河南升华新能源材料科技有限公司</w:t>
      </w:r>
    </w:p>
    <w:p w14:paraId="625273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焦作市高招镁合金有限公司</w:t>
      </w:r>
    </w:p>
    <w:p w14:paraId="1559548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沁阳市宏阳有色金属有限公司</w:t>
      </w:r>
    </w:p>
    <w:p w14:paraId="0BFE74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焦作金叶醋酸纤维有限公司</w:t>
      </w:r>
    </w:p>
    <w:p w14:paraId="55FAD8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焦作鑫万铝业有限公司</w:t>
      </w:r>
    </w:p>
    <w:p w14:paraId="503DBF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德尔堡窗业有限公司</w:t>
      </w:r>
    </w:p>
    <w:p w14:paraId="0F6034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河南滔博新材料有限公司</w:t>
      </w:r>
    </w:p>
    <w:p w14:paraId="20D3D3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焦作锦隆彩铝有限公司</w:t>
      </w:r>
    </w:p>
    <w:p w14:paraId="48C86A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河南鑫恒丰肥业有限公司</w:t>
      </w:r>
    </w:p>
    <w:p w14:paraId="688146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GB" w:eastAsia="zh-CN" w:bidi="ar-SA"/>
        </w:rPr>
        <w:t>河南方舟新能源股份有限公司</w:t>
      </w:r>
    </w:p>
    <w:p w14:paraId="3C3D35A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沁阳永润化学工业有限公司</w:t>
      </w:r>
    </w:p>
    <w:p w14:paraId="6B5AF9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河南绿建消防技术有限公司</w:t>
      </w:r>
    </w:p>
    <w:p w14:paraId="06347E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焦作市安启消防维保检测有限公司</w:t>
      </w:r>
    </w:p>
    <w:p w14:paraId="287F832C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焦作市超伟电子科技有限公司</w:t>
      </w:r>
    </w:p>
    <w:p w14:paraId="3435B772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焦作市塑光实业有限公司</w:t>
      </w:r>
    </w:p>
    <w:p w14:paraId="2D2E7959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河南方舟新能源股份有限公司</w:t>
      </w:r>
    </w:p>
    <w:p w14:paraId="4DC15177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焦作市地丰肥业股份有限公司</w:t>
      </w:r>
    </w:p>
    <w:p w14:paraId="5B4F13C0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焦作市奥科铝业有限公司</w:t>
      </w:r>
    </w:p>
    <w:p w14:paraId="12901D9F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个人会员（2人）</w:t>
      </w:r>
    </w:p>
    <w:p w14:paraId="705AECFF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赵小兵  </w:t>
      </w:r>
    </w:p>
    <w:p w14:paraId="3A5F981B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宣  静</w:t>
      </w:r>
    </w:p>
    <w:p w14:paraId="6E63DB40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7060B2D">
      <w:pPr>
        <w:pStyle w:val="3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4ECD1F0">
      <w:pPr>
        <w:pStyle w:val="5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焦作市应急管理与安全生产协会</w:t>
      </w:r>
    </w:p>
    <w:p w14:paraId="39D65951">
      <w:pPr>
        <w:pStyle w:val="5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第六届负责人名单</w:t>
      </w:r>
    </w:p>
    <w:p w14:paraId="61C1710D">
      <w:pPr>
        <w:pStyle w:val="3"/>
        <w:rPr>
          <w:rFonts w:hint="eastAsia"/>
          <w:lang w:val="en-US" w:eastAsia="zh-CN"/>
        </w:rPr>
      </w:pPr>
    </w:p>
    <w:p w14:paraId="41D8D2B6">
      <w:pPr>
        <w:pStyle w:val="5"/>
        <w:tabs>
          <w:tab w:val="left" w:pos="2520"/>
        </w:tabs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 xml:space="preserve">会  长 ：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  军   焦作煤业（集团）有限责任公司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42AFCC11">
      <w:pPr>
        <w:pStyle w:val="3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副会长 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赵小兵   焦作市应急管理与安全生产协会</w:t>
      </w:r>
    </w:p>
    <w:p w14:paraId="70D76FB5">
      <w:pPr>
        <w:pStyle w:val="3"/>
        <w:ind w:left="0" w:leftChars="0" w:firstLine="1920" w:firstLineChars="6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齐满富   河南佰利联新材料有限公司</w:t>
      </w:r>
    </w:p>
    <w:p w14:paraId="0A548DF3">
      <w:pPr>
        <w:pStyle w:val="5"/>
        <w:tabs>
          <w:tab w:val="left" w:pos="2100"/>
        </w:tabs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周小平   多氟多新材料有限公司</w:t>
      </w:r>
    </w:p>
    <w:p w14:paraId="38A67F30">
      <w:pPr>
        <w:pStyle w:val="5"/>
        <w:tabs>
          <w:tab w:val="left" w:pos="2100"/>
        </w:tabs>
        <w:ind w:left="0" w:leftChars="0" w:firstLine="1920" w:firstLineChars="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郭占强   风神轮胎股份有限公</w:t>
      </w:r>
    </w:p>
    <w:p w14:paraId="4F8DA55E">
      <w:pPr>
        <w:pStyle w:val="5"/>
        <w:tabs>
          <w:tab w:val="left" w:pos="2100"/>
        </w:tabs>
        <w:ind w:left="0" w:leftChars="0" w:firstLine="1920" w:firstLineChars="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王绍鹏   焦作万方铝业股份有限公司</w:t>
      </w:r>
    </w:p>
    <w:p w14:paraId="6BE563FB">
      <w:pPr>
        <w:pStyle w:val="3"/>
        <w:ind w:left="5421" w:leftChars="0" w:hanging="5421" w:hangingChars="15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秘书长（兼法定代表人）：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宣 静 焦作市应急管理与安全生产协会</w:t>
      </w:r>
    </w:p>
    <w:p w14:paraId="088D80AE">
      <w:pPr>
        <w:pStyle w:val="3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</w:p>
    <w:p w14:paraId="2CBA0276">
      <w:pPr>
        <w:pStyle w:val="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8377E1F">
      <w:pPr>
        <w:pStyle w:val="3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B33E392">
      <w:pPr>
        <w:pStyle w:val="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6C2AD44">
      <w:pPr>
        <w:pStyle w:val="3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B2375FA">
      <w:pPr>
        <w:pStyle w:val="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73F1D40">
      <w:pPr>
        <w:pStyle w:val="3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6E01576">
      <w:pPr>
        <w:pStyle w:val="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AF0B027">
      <w:pPr>
        <w:pStyle w:val="5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焦作市应急管理与安全生产协会</w:t>
      </w:r>
    </w:p>
    <w:p w14:paraId="69EC4F5C">
      <w:pPr>
        <w:pStyle w:val="5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第六届监事会名单</w:t>
      </w:r>
    </w:p>
    <w:p w14:paraId="2BA2B785">
      <w:pPr>
        <w:pStyle w:val="3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6AAE2A0">
      <w:pPr>
        <w:pStyle w:val="5"/>
        <w:tabs>
          <w:tab w:val="left" w:pos="2520"/>
        </w:tabs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 xml:space="preserve">监事长: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汤瑞安  孟州市厚源生物科技有限公司</w:t>
      </w:r>
    </w:p>
    <w:p w14:paraId="68E77348">
      <w:pPr>
        <w:pStyle w:val="5"/>
        <w:tabs>
          <w:tab w:val="left" w:pos="2520"/>
        </w:tabs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监  事：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刘永波  龙佰集团股份有限公司</w:t>
      </w:r>
    </w:p>
    <w:p w14:paraId="0D35AC9D">
      <w:pPr>
        <w:pStyle w:val="5"/>
        <w:tabs>
          <w:tab w:val="left" w:pos="2520"/>
        </w:tabs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温雅梅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焦作铁路电缆有限责任公司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7DCCC"/>
    <w:multiLevelType w:val="singleLevel"/>
    <w:tmpl w:val="B1D7DC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CB0"/>
    <w:rsid w:val="03491BA5"/>
    <w:rsid w:val="051931EE"/>
    <w:rsid w:val="051A0D14"/>
    <w:rsid w:val="078132CC"/>
    <w:rsid w:val="081B387D"/>
    <w:rsid w:val="0AC43BFC"/>
    <w:rsid w:val="0B1C3A38"/>
    <w:rsid w:val="0CA75583"/>
    <w:rsid w:val="189F1804"/>
    <w:rsid w:val="1B7D0D3A"/>
    <w:rsid w:val="208362EA"/>
    <w:rsid w:val="235B6031"/>
    <w:rsid w:val="2B277B63"/>
    <w:rsid w:val="2E4F2F2D"/>
    <w:rsid w:val="305D5DD5"/>
    <w:rsid w:val="365135E6"/>
    <w:rsid w:val="3B96663F"/>
    <w:rsid w:val="43917E18"/>
    <w:rsid w:val="481B23A6"/>
    <w:rsid w:val="49FE3D2D"/>
    <w:rsid w:val="4A8C4962"/>
    <w:rsid w:val="4B893ACB"/>
    <w:rsid w:val="52067C23"/>
    <w:rsid w:val="55D10548"/>
    <w:rsid w:val="57460AC2"/>
    <w:rsid w:val="5CEE378D"/>
    <w:rsid w:val="65212FCE"/>
    <w:rsid w:val="67892A30"/>
    <w:rsid w:val="6A617C95"/>
    <w:rsid w:val="6B527285"/>
    <w:rsid w:val="6C2B1EE3"/>
    <w:rsid w:val="74744CCB"/>
    <w:rsid w:val="77953C8E"/>
    <w:rsid w:val="79336CA0"/>
    <w:rsid w:val="7BF24BF0"/>
    <w:rsid w:val="7C7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szCs w:val="24"/>
    </w:rPr>
  </w:style>
  <w:style w:type="paragraph" w:styleId="3">
    <w:name w:val="Body Text First Indent 2"/>
    <w:basedOn w:val="4"/>
    <w:next w:val="5"/>
    <w:qFormat/>
    <w:uiPriority w:val="0"/>
    <w:pPr>
      <w:ind w:firstLine="420" w:firstLineChars="200"/>
    </w:pPr>
    <w:rPr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  <w:rPr>
      <w:szCs w:val="20"/>
    </w:rPr>
  </w:style>
  <w:style w:type="paragraph" w:styleId="5">
    <w:name w:val="Body Text First Indent"/>
    <w:basedOn w:val="2"/>
    <w:next w:val="3"/>
    <w:unhideWhenUsed/>
    <w:qFormat/>
    <w:uiPriority w:val="99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1259</Words>
  <Characters>1260</Characters>
  <Lines>0</Lines>
  <Paragraphs>0</Paragraphs>
  <TotalTime>4</TotalTime>
  <ScaleCrop>false</ScaleCrop>
  <LinksUpToDate>false</LinksUpToDate>
  <CharactersWithSpaces>1602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2024-12-04T01:28:00Z</dcterms:created>
  <dc:creator>Administrator</dc:creator>
  <cp:lastModifiedBy>云</cp:lastModifiedBy>
  <dcterms:modified xsi:type="dcterms:W3CDTF">2024-12-24T01:31:47Z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9797D0CBBD924E7AB81EB6563F729DD5_13</vt:lpwstr>
  </property>
</Properties>
</file>